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spacing w:after="16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JOB DESCRIPTION</w:t>
      </w:r>
      <w:r w:rsidDel="00000000" w:rsidR="00000000" w:rsidRPr="00000000">
        <w:rPr>
          <w:rtl w:val="0"/>
        </w:rPr>
      </w:r>
    </w:p>
    <w:tbl>
      <w:tblPr>
        <w:tblStyle w:val="Table1"/>
        <w:tblW w:w="89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3885"/>
        <w:tblGridChange w:id="0">
          <w:tblGrid>
            <w:gridCol w:w="1725"/>
            <w:gridCol w:w="3375"/>
            <w:gridCol w:w="388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Technician</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Name Here</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FULL TIME/PART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r>
    </w:tbl>
    <w:p w:rsidR="00000000" w:rsidDel="00000000" w:rsidP="00000000" w:rsidRDefault="00000000" w:rsidRPr="00000000" w14:paraId="0000000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hd w:fill="d9d9d9" w:val="clear"/>
        <w:spacing w:line="259" w:lineRule="auto"/>
        <w:ind w:right="4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Purpose</w:t>
      </w:r>
    </w:p>
    <w:p w:rsidR="00000000" w:rsidDel="00000000" w:rsidP="00000000" w:rsidRDefault="00000000" w:rsidRPr="00000000" w14:paraId="0000000E">
      <w:pPr>
        <w:spacing w:line="259" w:lineRule="auto"/>
        <w:ind w:left="440" w:right="440" w:firstLine="0"/>
        <w:jc w:val="both"/>
        <w:rPr>
          <w:rFonts w:ascii="Calibri" w:cs="Calibri" w:eastAsia="Calibri" w:hAnsi="Calibri"/>
          <w:color w:val="212529"/>
          <w:sz w:val="20"/>
          <w:szCs w:val="20"/>
        </w:rPr>
      </w:pPr>
      <w:r w:rsidDel="00000000" w:rsidR="00000000" w:rsidRPr="00000000">
        <w:rPr>
          <w:rFonts w:ascii="Calibri" w:cs="Calibri" w:eastAsia="Calibri" w:hAnsi="Calibri"/>
          <w:color w:val="212529"/>
          <w:sz w:val="20"/>
          <w:szCs w:val="20"/>
          <w:rtl w:val="0"/>
        </w:rPr>
        <w:t xml:space="preserve"> </w:t>
      </w:r>
    </w:p>
    <w:p w:rsidR="00000000" w:rsidDel="00000000" w:rsidP="00000000" w:rsidRDefault="00000000" w:rsidRPr="00000000" w14:paraId="0000000F">
      <w:pPr>
        <w:spacing w:line="259" w:lineRule="auto"/>
        <w:ind w:left="0" w:right="526.0629921259857" w:firstLine="0"/>
        <w:rPr>
          <w:rFonts w:ascii="Calibri" w:cs="Calibri" w:eastAsia="Calibri" w:hAnsi="Calibri"/>
        </w:rPr>
      </w:pPr>
      <w:r w:rsidDel="00000000" w:rsidR="00000000" w:rsidRPr="00000000">
        <w:rPr>
          <w:rFonts w:ascii="Calibri" w:cs="Calibri" w:eastAsia="Calibri" w:hAnsi="Calibri"/>
          <w:rtl w:val="0"/>
        </w:rPr>
        <w:t xml:space="preserve">The Technician will be responsible for servicing and operating on various systems and equipment. The technician must have knowledge related to mechanical, electrical or plumbing tasks, must be able to identify technical or operational issues and execute repairs as they are identified. </w:t>
        <w:br w:type="textWrapping"/>
      </w:r>
      <w:r w:rsidDel="00000000" w:rsidR="00000000" w:rsidRPr="00000000">
        <w:rPr>
          <w:rtl w:val="0"/>
        </w:rPr>
      </w:r>
    </w:p>
    <w:p w:rsidR="00000000" w:rsidDel="00000000" w:rsidP="00000000" w:rsidRDefault="00000000" w:rsidRPr="00000000" w14:paraId="00000010">
      <w:pPr>
        <w:shd w:fill="d9d9d9" w:val="clear"/>
        <w:spacing w:line="259"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Responsibilities</w:t>
      </w:r>
    </w:p>
    <w:p w:rsidR="00000000" w:rsidDel="00000000" w:rsidP="00000000" w:rsidRDefault="00000000" w:rsidRPr="00000000" w14:paraId="00000011">
      <w:pPr>
        <w:spacing w:line="259"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2">
      <w:pPr>
        <w:spacing w:line="259" w:lineRule="auto"/>
        <w:ind w:left="0" w:right="-40.8661417322827"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3">
      <w:pPr>
        <w:spacing w:line="259" w:lineRule="auto"/>
        <w:ind w:left="0" w:right="-40.8661417322827"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Troubleshooting and diagnosing faulty equipment or systems.</w:t>
      </w:r>
    </w:p>
    <w:p w:rsidR="00000000" w:rsidDel="00000000" w:rsidP="00000000" w:rsidRDefault="00000000" w:rsidRPr="00000000" w14:paraId="00000015">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Executing repairs as they are identified.</w:t>
      </w:r>
    </w:p>
    <w:p w:rsidR="00000000" w:rsidDel="00000000" w:rsidP="00000000" w:rsidRDefault="00000000" w:rsidRPr="00000000" w14:paraId="00000016">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Assessing and improving existing systems to maximise efficiency and reduce costs.</w:t>
      </w:r>
    </w:p>
    <w:p w:rsidR="00000000" w:rsidDel="00000000" w:rsidP="00000000" w:rsidRDefault="00000000" w:rsidRPr="00000000" w14:paraId="00000017">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Performing regular maintenance to ensure all equipment and systems are up to date, safe to use and in accordance with manufacturer</w:t>
        <w:br w:type="textWrapping"/>
        <w:t xml:space="preserve">guidelines.</w:t>
      </w:r>
    </w:p>
    <w:p w:rsidR="00000000" w:rsidDel="00000000" w:rsidP="00000000" w:rsidRDefault="00000000" w:rsidRPr="00000000" w14:paraId="00000018">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Ensuring all systems and equipment are safe to use and adhering to health and safety regulations and standards.</w:t>
      </w:r>
    </w:p>
    <w:p w:rsidR="00000000" w:rsidDel="00000000" w:rsidP="00000000" w:rsidRDefault="00000000" w:rsidRPr="00000000" w14:paraId="00000019">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Installing and/or assembling equipment or electrical/mechanical</w:t>
        <w:br w:type="textWrapping"/>
        <w:t xml:space="preserve">systems.</w:t>
      </w:r>
    </w:p>
    <w:p w:rsidR="00000000" w:rsidDel="00000000" w:rsidP="00000000" w:rsidRDefault="00000000" w:rsidRPr="00000000" w14:paraId="0000001A">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Recommending process improvements and modifications. </w:t>
      </w:r>
    </w:p>
    <w:p w:rsidR="00000000" w:rsidDel="00000000" w:rsidP="00000000" w:rsidRDefault="00000000" w:rsidRPr="00000000" w14:paraId="0000001B">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Producing regular reports on the status of equipment/systems.</w:t>
      </w:r>
    </w:p>
    <w:p w:rsidR="00000000" w:rsidDel="00000000" w:rsidP="00000000" w:rsidRDefault="00000000" w:rsidRPr="00000000" w14:paraId="0000001C">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Conducting regular inspections and tests of equipment/systems to ensure quality control. </w:t>
      </w:r>
    </w:p>
    <w:p w:rsidR="00000000" w:rsidDel="00000000" w:rsidP="00000000" w:rsidRDefault="00000000" w:rsidRPr="00000000" w14:paraId="0000001D">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Determining estimated  deadlines for any installations or repairs. </w:t>
      </w:r>
    </w:p>
    <w:p w:rsidR="00000000" w:rsidDel="00000000" w:rsidP="00000000" w:rsidRDefault="00000000" w:rsidRPr="00000000" w14:paraId="0000001E">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Adjusting electrical/mechanical components to client or company</w:t>
        <w:br w:type="textWrapping"/>
        <w:t xml:space="preserve">specifications.</w:t>
      </w:r>
    </w:p>
    <w:p w:rsidR="00000000" w:rsidDel="00000000" w:rsidP="00000000" w:rsidRDefault="00000000" w:rsidRPr="00000000" w14:paraId="0000001F">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Keeping detailed records related to equipment/systems. </w:t>
      </w:r>
    </w:p>
    <w:p w:rsidR="00000000" w:rsidDel="00000000" w:rsidP="00000000" w:rsidRDefault="00000000" w:rsidRPr="00000000" w14:paraId="00000020">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Collaborating with other teams to </w:t>
      </w:r>
      <w:r w:rsidDel="00000000" w:rsidR="00000000" w:rsidRPr="00000000">
        <w:rPr>
          <w:rFonts w:ascii="Calibri" w:cs="Calibri" w:eastAsia="Calibri" w:hAnsi="Calibri"/>
          <w:rtl w:val="0"/>
        </w:rPr>
        <w:t xml:space="preserve">maximize</w:t>
      </w:r>
      <w:r w:rsidDel="00000000" w:rsidR="00000000" w:rsidRPr="00000000">
        <w:rPr>
          <w:rFonts w:ascii="Calibri" w:cs="Calibri" w:eastAsia="Calibri" w:hAnsi="Calibri"/>
          <w:rtl w:val="0"/>
        </w:rPr>
        <w:t xml:space="preserve"> efficiency of equipment and systems. </w:t>
      </w:r>
    </w:p>
    <w:p w:rsidR="00000000" w:rsidDel="00000000" w:rsidP="00000000" w:rsidRDefault="00000000" w:rsidRPr="00000000" w14:paraId="00000021">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Having an understanding of reading and interpreting blueprints and</w:t>
        <w:br w:type="textWrapping"/>
        <w:t xml:space="preserve">equipment manuals.</w:t>
      </w:r>
    </w:p>
    <w:p w:rsidR="00000000" w:rsidDel="00000000" w:rsidP="00000000" w:rsidRDefault="00000000" w:rsidRPr="00000000" w14:paraId="00000022">
      <w:pPr>
        <w:numPr>
          <w:ilvl w:val="0"/>
          <w:numId w:val="3"/>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Additional duties and responsibilities as assigned or required. </w:t>
      </w: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23">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4">
      <w:pPr>
        <w:spacing w:line="259"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Effective and efficient communication skills via verbal, and written methods </w:t>
      </w:r>
    </w:p>
    <w:p w:rsidR="00000000" w:rsidDel="00000000" w:rsidP="00000000" w:rsidRDefault="00000000" w:rsidRPr="00000000" w14:paraId="00000026">
      <w:pPr>
        <w:numPr>
          <w:ilvl w:val="0"/>
          <w:numId w:val="1"/>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handle multiple priorities and multitask </w:t>
      </w:r>
    </w:p>
    <w:p w:rsidR="00000000" w:rsidDel="00000000" w:rsidP="00000000" w:rsidRDefault="00000000" w:rsidRPr="00000000" w14:paraId="00000027">
      <w:pPr>
        <w:numPr>
          <w:ilvl w:val="0"/>
          <w:numId w:val="1"/>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Demonstrates understanding of own role and responsibilities</w:t>
      </w:r>
    </w:p>
    <w:p w:rsidR="00000000" w:rsidDel="00000000" w:rsidP="00000000" w:rsidRDefault="00000000" w:rsidRPr="00000000" w14:paraId="00000028">
      <w:pPr>
        <w:numPr>
          <w:ilvl w:val="0"/>
          <w:numId w:val="1"/>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to work independently or in a team environment </w:t>
      </w:r>
    </w:p>
    <w:p w:rsidR="00000000" w:rsidDel="00000000" w:rsidP="00000000" w:rsidRDefault="00000000" w:rsidRPr="00000000" w14:paraId="00000029">
      <w:pPr>
        <w:numPr>
          <w:ilvl w:val="0"/>
          <w:numId w:val="1"/>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Attention to detail and ability to identify discrepancies or errors as they arise</w:t>
      </w:r>
    </w:p>
    <w:p w:rsidR="00000000" w:rsidDel="00000000" w:rsidP="00000000" w:rsidRDefault="00000000" w:rsidRPr="00000000" w14:paraId="0000002A">
      <w:pPr>
        <w:numPr>
          <w:ilvl w:val="0"/>
          <w:numId w:val="1"/>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maintain composure and remain solution oriented when presented with challenges </w:t>
      </w:r>
    </w:p>
    <w:p w:rsidR="00000000" w:rsidDel="00000000" w:rsidP="00000000" w:rsidRDefault="00000000" w:rsidRPr="00000000" w14:paraId="0000002B">
      <w:pPr>
        <w:numPr>
          <w:ilvl w:val="0"/>
          <w:numId w:val="1"/>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work in a fast paced environment </w:t>
      </w:r>
    </w:p>
    <w:p w:rsidR="00000000" w:rsidDel="00000000" w:rsidP="00000000" w:rsidRDefault="00000000" w:rsidRPr="00000000" w14:paraId="0000002C">
      <w:pPr>
        <w:numPr>
          <w:ilvl w:val="0"/>
          <w:numId w:val="1"/>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Takes initiative and seeks out new opportunities to improve processes or systems </w:t>
      </w:r>
      <w:r w:rsidDel="00000000" w:rsidR="00000000" w:rsidRPr="00000000">
        <w:rPr>
          <w:rtl w:val="0"/>
        </w:rPr>
      </w:r>
    </w:p>
    <w:p w:rsidR="00000000" w:rsidDel="00000000" w:rsidP="00000000" w:rsidRDefault="00000000" w:rsidRPr="00000000" w14:paraId="0000002D">
      <w:pPr>
        <w:spacing w:line="259" w:lineRule="auto"/>
        <w:ind w:right="453.543307086615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hd w:fill="d9d9d9" w:val="clear"/>
        <w:spacing w:line="240" w:lineRule="auto"/>
        <w:ind w:left="0" w:right="450" w:firstLine="0"/>
        <w:rPr>
          <w:rFonts w:ascii="Calibri" w:cs="Calibri" w:eastAsia="Calibri" w:hAnsi="Calibri"/>
          <w:sz w:val="24"/>
          <w:szCs w:val="24"/>
        </w:rPr>
      </w:pPr>
      <w:r w:rsidDel="00000000" w:rsidR="00000000" w:rsidRPr="00000000">
        <w:rPr>
          <w:rFonts w:ascii="Calibri" w:cs="Calibri" w:eastAsia="Calibri" w:hAnsi="Calibri"/>
          <w:b w:val="1"/>
          <w:rtl w:val="0"/>
        </w:rPr>
        <w:t xml:space="preserve">Key Qualifications</w:t>
      </w:r>
      <w:r w:rsidDel="00000000" w:rsidR="00000000" w:rsidRPr="00000000">
        <w:rPr>
          <w:rtl w:val="0"/>
        </w:rPr>
      </w:r>
    </w:p>
    <w:p w:rsidR="00000000" w:rsidDel="00000000" w:rsidP="00000000" w:rsidRDefault="00000000" w:rsidRPr="00000000" w14:paraId="0000002F">
      <w:pPr>
        <w:spacing w:line="259" w:lineRule="auto"/>
        <w:ind w:right="446"/>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(General Education Development</w:t>
        <w:br w:type="textWrapping"/>
        <w:t xml:space="preserve">certificate) is required. </w:t>
      </w:r>
    </w:p>
    <w:p w:rsidR="00000000" w:rsidDel="00000000" w:rsidP="00000000" w:rsidRDefault="00000000" w:rsidRPr="00000000" w14:paraId="00000031">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Post secondary education and credentials in a relevant field are</w:t>
        <w:br w:type="textWrapping"/>
      </w:r>
      <w:r w:rsidDel="00000000" w:rsidR="00000000" w:rsidRPr="00000000">
        <w:rPr>
          <w:rFonts w:ascii="Calibri" w:cs="Calibri" w:eastAsia="Calibri" w:hAnsi="Calibri"/>
          <w:highlight w:val="yellow"/>
          <w:rtl w:val="0"/>
        </w:rPr>
        <w:t xml:space="preserve">required/an asset</w:t>
      </w:r>
    </w:p>
    <w:p w:rsidR="00000000" w:rsidDel="00000000" w:rsidP="00000000" w:rsidRDefault="00000000" w:rsidRPr="00000000" w14:paraId="00000032">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Licensed to work as a technician as required by local/provincial</w:t>
        <w:br w:type="textWrapping"/>
        <w:t xml:space="preserve">regulations</w:t>
      </w:r>
      <w:r w:rsidDel="00000000" w:rsidR="00000000" w:rsidRPr="00000000">
        <w:rPr>
          <w:rtl w:val="0"/>
        </w:rPr>
      </w:r>
    </w:p>
    <w:p w:rsidR="00000000" w:rsidDel="00000000" w:rsidP="00000000" w:rsidRDefault="00000000" w:rsidRPr="00000000" w14:paraId="00000033">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Knowledge of mechanical, electrical, and/or plumbing systems and equipment </w:t>
      </w:r>
    </w:p>
    <w:p w:rsidR="00000000" w:rsidDel="00000000" w:rsidP="00000000" w:rsidRDefault="00000000" w:rsidRPr="00000000" w14:paraId="00000034">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of experience working as a technician, technician apprentice, or other relevant work experience  </w:t>
        <w:br w:type="textWrapping"/>
      </w:r>
      <w:r w:rsidDel="00000000" w:rsidR="00000000" w:rsidRPr="00000000">
        <w:rPr>
          <w:rtl w:val="0"/>
        </w:rPr>
      </w:r>
    </w:p>
    <w:p w:rsidR="00000000" w:rsidDel="00000000" w:rsidP="00000000" w:rsidRDefault="00000000" w:rsidRPr="00000000" w14:paraId="00000035">
      <w:pPr>
        <w:shd w:fill="d9d9d9" w:val="clear"/>
        <w:spacing w:line="240" w:lineRule="auto"/>
        <w:ind w:left="0" w:right="450" w:firstLine="0"/>
        <w:rPr>
          <w:rFonts w:ascii="Calibri" w:cs="Calibri" w:eastAsia="Calibri" w:hAnsi="Calibri"/>
          <w:sz w:val="24"/>
          <w:szCs w:val="24"/>
        </w:rPr>
      </w:pPr>
      <w:r w:rsidDel="00000000" w:rsidR="00000000" w:rsidRPr="00000000">
        <w:rPr>
          <w:rFonts w:ascii="Calibri" w:cs="Calibri" w:eastAsia="Calibri" w:hAnsi="Calibri"/>
          <w:b w:val="1"/>
          <w:rtl w:val="0"/>
        </w:rPr>
        <w:t xml:space="preserve"> 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6">
      <w:pPr>
        <w:spacing w:line="240" w:lineRule="auto"/>
        <w:ind w:left="72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w:t>
      </w:r>
      <w:r w:rsidDel="00000000" w:rsidR="00000000" w:rsidRPr="00000000">
        <w:rPr>
          <w:rFonts w:ascii="Calibri" w:cs="Calibri" w:eastAsia="Calibri" w:hAnsi="Calibri"/>
          <w:highlight w:val="yellow"/>
          <w:rtl w:val="0"/>
        </w:rPr>
        <w:t xml:space="preserve"> [insert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hours.  </w:t>
      </w:r>
    </w:p>
    <w:p w:rsidR="00000000" w:rsidDel="00000000" w:rsidP="00000000" w:rsidRDefault="00000000" w:rsidRPr="00000000" w14:paraId="00000038">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Overtime and hours worked outside of the standard work schedule may be required. </w:t>
      </w:r>
    </w:p>
    <w:p w:rsidR="00000000" w:rsidDel="00000000" w:rsidP="00000000" w:rsidRDefault="00000000" w:rsidRPr="00000000" w14:paraId="00000039">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Lifting, bending, and stretching required </w:t>
      </w:r>
    </w:p>
    <w:p w:rsidR="00000000" w:rsidDel="00000000" w:rsidP="00000000" w:rsidRDefault="00000000" w:rsidRPr="00000000" w14:paraId="0000003A">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Repetitive movements while carrying heavy objects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lbs </w:t>
      </w:r>
    </w:p>
    <w:p w:rsidR="00000000" w:rsidDel="00000000" w:rsidP="00000000" w:rsidRDefault="00000000" w:rsidRPr="00000000" w14:paraId="0000003B">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Protective clothing or personal protective equipment may be required to be worn</w:t>
      </w:r>
    </w:p>
    <w:p w:rsidR="00000000" w:rsidDel="00000000" w:rsidP="00000000" w:rsidRDefault="00000000" w:rsidRPr="00000000" w14:paraId="0000003C">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Exposure to noise and vibration </w:t>
      </w:r>
    </w:p>
    <w:p w:rsidR="00000000" w:rsidDel="00000000" w:rsidP="00000000" w:rsidRDefault="00000000" w:rsidRPr="00000000" w14:paraId="0000003D">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Standing for extended periods </w:t>
      </w:r>
    </w:p>
    <w:p w:rsidR="00000000" w:rsidDel="00000000" w:rsidP="00000000" w:rsidRDefault="00000000" w:rsidRPr="00000000" w14:paraId="0000003E">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This position is onsite</w:t>
        <w:br w:type="textWrapping"/>
        <w:br w:type="textWrapping"/>
        <w:br w:type="textWrapping"/>
        <w:br w:type="textWrapping"/>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tab/>
      <w:tab/>
      <w:tab/>
      <w:tab/>
    </w:r>
    <w:r w:rsidDel="00000000" w:rsidR="00000000" w:rsidRPr="00000000">
      <w:rPr/>
      <w:drawing>
        <wp:inline distB="114300" distT="114300" distL="114300" distR="114300">
          <wp:extent cx="2262188" cy="6477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62188"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